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174F4" w14:textId="77777777" w:rsidR="00AA102B" w:rsidRPr="00AA102B" w:rsidRDefault="00AA102B" w:rsidP="00AA102B">
      <w:pPr>
        <w:rPr>
          <w:rFonts w:ascii="Arial" w:hAnsi="Arial" w:cs="Arial"/>
          <w:b/>
          <w:bCs/>
          <w:sz w:val="20"/>
          <w:szCs w:val="20"/>
        </w:rPr>
      </w:pPr>
      <w:r w:rsidRPr="00AA102B">
        <w:rPr>
          <w:rFonts w:ascii="Arial" w:hAnsi="Arial" w:cs="Arial"/>
          <w:b/>
          <w:bCs/>
          <w:sz w:val="20"/>
          <w:szCs w:val="20"/>
        </w:rPr>
        <w:t>HealthPlus Medical Specialist Service: Support and Guidance in Times of Bereavement</w:t>
      </w:r>
    </w:p>
    <w:p w14:paraId="26EE6CA8" w14:textId="2C732CF3" w:rsidR="00AA102B" w:rsidRPr="00AA102B" w:rsidRDefault="00AA102B" w:rsidP="00AA102B">
      <w:pPr>
        <w:rPr>
          <w:rFonts w:ascii="Arial" w:hAnsi="Arial" w:cs="Arial"/>
          <w:sz w:val="20"/>
          <w:szCs w:val="20"/>
        </w:rPr>
      </w:pPr>
      <w:r w:rsidRPr="00AA102B">
        <w:rPr>
          <w:rFonts w:ascii="Arial" w:hAnsi="Arial" w:cs="Arial"/>
          <w:sz w:val="20"/>
          <w:szCs w:val="20"/>
        </w:rPr>
        <w:br/>
        <w:t>Good morning. In the event of the passing of a loved one at home, HealthPlus Medical Specialist Service is here to provide compassionate clinical care and step-by-step administrative guidance to your family.</w:t>
      </w:r>
      <w:r>
        <w:rPr>
          <w:rFonts w:ascii="Arial" w:hAnsi="Arial" w:cs="Arial"/>
          <w:sz w:val="20"/>
          <w:szCs w:val="20"/>
        </w:rPr>
        <w:br/>
      </w:r>
      <w:r w:rsidRPr="00AA102B">
        <w:rPr>
          <w:rFonts w:ascii="Arial" w:hAnsi="Arial" w:cs="Arial"/>
          <w:sz w:val="20"/>
          <w:szCs w:val="20"/>
        </w:rPr>
        <w:br/>
        <w:t>We provide the following essential services to support you through the initial hours and the days leading up to the funeral:</w:t>
      </w:r>
    </w:p>
    <w:p w14:paraId="2C8B36CB" w14:textId="69FE717E" w:rsidR="00AA102B" w:rsidRPr="00AA102B" w:rsidRDefault="00AA102B" w:rsidP="00AA102B">
      <w:pPr>
        <w:rPr>
          <w:rFonts w:ascii="Arial" w:hAnsi="Arial" w:cs="Arial"/>
          <w:sz w:val="20"/>
          <w:szCs w:val="20"/>
        </w:rPr>
      </w:pPr>
      <w:r w:rsidRPr="00AA102B">
        <w:rPr>
          <w:rFonts w:ascii="Arial" w:hAnsi="Arial" w:cs="Arial"/>
          <w:sz w:val="20"/>
          <w:szCs w:val="20"/>
        </w:rPr>
        <w:br/>
      </w:r>
      <w:r w:rsidRPr="00AA102B">
        <w:rPr>
          <w:rFonts w:ascii="Arial" w:hAnsi="Arial" w:cs="Arial"/>
          <w:b/>
          <w:bCs/>
          <w:sz w:val="20"/>
          <w:szCs w:val="20"/>
        </w:rPr>
        <w:t>1. Immediate Medical Confirmation and Body Removal</w:t>
      </w:r>
      <w:r w:rsidRPr="00AA102B">
        <w:rPr>
          <w:rFonts w:ascii="Arial" w:hAnsi="Arial" w:cs="Arial"/>
          <w:sz w:val="20"/>
          <w:szCs w:val="20"/>
        </w:rPr>
        <w:br/>
      </w:r>
      <w:r w:rsidRPr="00AA102B">
        <w:rPr>
          <w:rFonts w:ascii="Arial" w:hAnsi="Arial" w:cs="Arial"/>
          <w:b/>
          <w:bCs/>
          <w:sz w:val="20"/>
          <w:szCs w:val="20"/>
          <w:u w:val="single"/>
        </w:rPr>
        <w:t>Home Visits</w:t>
      </w:r>
      <w:r w:rsidRPr="00AA102B">
        <w:rPr>
          <w:rFonts w:ascii="Arial" w:hAnsi="Arial" w:cs="Arial"/>
          <w:sz w:val="20"/>
          <w:szCs w:val="20"/>
        </w:rPr>
        <w:t>: A medical doctor will come directly to the home to formally confirm the death.</w:t>
      </w:r>
      <w:r w:rsidRPr="00AA102B">
        <w:rPr>
          <w:rFonts w:ascii="Arial" w:hAnsi="Arial" w:cs="Arial"/>
          <w:sz w:val="20"/>
          <w:szCs w:val="20"/>
        </w:rPr>
        <w:br/>
      </w:r>
      <w:r w:rsidRPr="00AA102B">
        <w:rPr>
          <w:rFonts w:ascii="Arial" w:hAnsi="Arial" w:cs="Arial"/>
          <w:b/>
          <w:bCs/>
          <w:sz w:val="20"/>
          <w:szCs w:val="20"/>
          <w:u w:val="single"/>
        </w:rPr>
        <w:t>Official Liaison</w:t>
      </w:r>
      <w:r w:rsidRPr="00AA102B">
        <w:rPr>
          <w:rFonts w:ascii="Arial" w:hAnsi="Arial" w:cs="Arial"/>
          <w:sz w:val="20"/>
          <w:szCs w:val="20"/>
        </w:rPr>
        <w:t>:</w:t>
      </w:r>
      <w:r w:rsidRPr="00AA102B">
        <w:rPr>
          <w:rFonts w:ascii="Arial" w:hAnsi="Arial" w:cs="Arial"/>
          <w:sz w:val="20"/>
          <w:szCs w:val="20"/>
        </w:rPr>
        <w:t xml:space="preserve"> </w:t>
      </w:r>
      <w:r w:rsidRPr="00AA102B">
        <w:rPr>
          <w:rFonts w:ascii="Arial" w:hAnsi="Arial" w:cs="Arial"/>
          <w:sz w:val="20"/>
          <w:szCs w:val="20"/>
        </w:rPr>
        <w:t>In the event of a natural death, we coordinate directly with your chosen funeral undertakers and the South African Police Service (SAPS) to arrange the necessary documentation, ensuring the dignified removal of the body after the family has had time to say their final goodbyes.</w:t>
      </w:r>
    </w:p>
    <w:p w14:paraId="723B7BBA" w14:textId="46873348" w:rsidR="00AA102B" w:rsidRPr="00AA102B" w:rsidRDefault="00AA102B" w:rsidP="00AA102B">
      <w:pPr>
        <w:rPr>
          <w:rFonts w:ascii="Arial" w:hAnsi="Arial" w:cs="Arial"/>
          <w:sz w:val="20"/>
          <w:szCs w:val="20"/>
        </w:rPr>
      </w:pPr>
      <w:r w:rsidRPr="00AA102B">
        <w:rPr>
          <w:rFonts w:ascii="Arial" w:hAnsi="Arial" w:cs="Arial"/>
          <w:sz w:val="20"/>
          <w:szCs w:val="20"/>
        </w:rPr>
        <w:br/>
      </w:r>
      <w:r w:rsidRPr="00AA102B">
        <w:rPr>
          <w:rFonts w:ascii="Arial" w:hAnsi="Arial" w:cs="Arial"/>
          <w:b/>
          <w:bCs/>
          <w:sz w:val="20"/>
          <w:szCs w:val="20"/>
        </w:rPr>
        <w:t>2. Family Consultation &amp; Death Certification</w:t>
      </w:r>
      <w:r w:rsidRPr="00AA102B">
        <w:rPr>
          <w:rFonts w:ascii="Arial" w:hAnsi="Arial" w:cs="Arial"/>
          <w:sz w:val="20"/>
          <w:szCs w:val="20"/>
        </w:rPr>
        <w:br/>
      </w:r>
      <w:r w:rsidRPr="00AA102B">
        <w:rPr>
          <w:rFonts w:ascii="Arial" w:hAnsi="Arial" w:cs="Arial"/>
          <w:b/>
          <w:bCs/>
          <w:sz w:val="20"/>
          <w:szCs w:val="20"/>
          <w:u w:val="single"/>
        </w:rPr>
        <w:t>Family Meeting</w:t>
      </w:r>
      <w:r w:rsidRPr="00AA102B">
        <w:rPr>
          <w:rFonts w:ascii="Arial" w:hAnsi="Arial" w:cs="Arial"/>
          <w:sz w:val="20"/>
          <w:szCs w:val="20"/>
        </w:rPr>
        <w:t>:</w:t>
      </w:r>
      <w:r w:rsidRPr="00AA102B">
        <w:rPr>
          <w:rFonts w:ascii="Arial" w:hAnsi="Arial" w:cs="Arial"/>
          <w:sz w:val="20"/>
          <w:szCs w:val="20"/>
        </w:rPr>
        <w:t xml:space="preserve"> </w:t>
      </w:r>
      <w:r w:rsidRPr="00AA102B">
        <w:rPr>
          <w:rFonts w:ascii="Arial" w:hAnsi="Arial" w:cs="Arial"/>
          <w:sz w:val="20"/>
          <w:szCs w:val="20"/>
        </w:rPr>
        <w:t>We routinely arrange a supportive meeting with the family at our practice to discuss the circumstances surrounding the passing, review the medical history, and complete the official documentation confirming a natural death.</w:t>
      </w:r>
      <w:r w:rsidRPr="00AA102B">
        <w:rPr>
          <w:rFonts w:ascii="Arial" w:hAnsi="Arial" w:cs="Arial"/>
          <w:sz w:val="20"/>
          <w:szCs w:val="20"/>
        </w:rPr>
        <w:br/>
      </w:r>
      <w:r w:rsidRPr="00AA102B">
        <w:rPr>
          <w:rFonts w:ascii="Arial" w:hAnsi="Arial" w:cs="Arial"/>
          <w:b/>
          <w:bCs/>
          <w:sz w:val="20"/>
          <w:szCs w:val="20"/>
          <w:u w:val="single"/>
        </w:rPr>
        <w:t>Administrative Facilitation</w:t>
      </w:r>
      <w:r w:rsidRPr="00AA102B">
        <w:rPr>
          <w:rFonts w:ascii="Arial" w:hAnsi="Arial" w:cs="Arial"/>
          <w:sz w:val="20"/>
          <w:szCs w:val="20"/>
        </w:rPr>
        <w:t>:</w:t>
      </w:r>
      <w:r w:rsidRPr="00AA102B">
        <w:rPr>
          <w:rFonts w:ascii="Arial" w:hAnsi="Arial" w:cs="Arial"/>
          <w:sz w:val="20"/>
          <w:szCs w:val="20"/>
        </w:rPr>
        <w:t xml:space="preserve"> </w:t>
      </w:r>
      <w:r w:rsidRPr="00AA102B">
        <w:rPr>
          <w:rFonts w:ascii="Arial" w:hAnsi="Arial" w:cs="Arial"/>
          <w:sz w:val="20"/>
          <w:szCs w:val="20"/>
        </w:rPr>
        <w:t>Following this meeting, our facility coordinates directly with the funeral undertakers to facilitate the processing of the official death certificate.</w:t>
      </w:r>
    </w:p>
    <w:p w14:paraId="4B68D995" w14:textId="7F18A0A8" w:rsidR="00AA102B" w:rsidRPr="00AA102B" w:rsidRDefault="00AA102B" w:rsidP="00AA102B">
      <w:pPr>
        <w:rPr>
          <w:rFonts w:ascii="Arial" w:hAnsi="Arial" w:cs="Arial"/>
          <w:sz w:val="20"/>
          <w:szCs w:val="20"/>
        </w:rPr>
      </w:pPr>
      <w:r w:rsidRPr="00AA102B">
        <w:rPr>
          <w:rFonts w:ascii="Arial" w:hAnsi="Arial" w:cs="Arial"/>
          <w:sz w:val="20"/>
          <w:szCs w:val="20"/>
        </w:rPr>
        <w:br/>
      </w:r>
      <w:r w:rsidRPr="00AA102B">
        <w:rPr>
          <w:rFonts w:ascii="Arial" w:hAnsi="Arial" w:cs="Arial"/>
          <w:b/>
          <w:bCs/>
          <w:sz w:val="20"/>
          <w:szCs w:val="20"/>
        </w:rPr>
        <w:t>3. Insurance and Employer Documentation</w:t>
      </w:r>
      <w:r w:rsidRPr="00AA102B">
        <w:rPr>
          <w:rFonts w:ascii="Arial" w:hAnsi="Arial" w:cs="Arial"/>
          <w:sz w:val="20"/>
          <w:szCs w:val="20"/>
        </w:rPr>
        <w:br/>
      </w:r>
      <w:r w:rsidRPr="00AA102B">
        <w:rPr>
          <w:rFonts w:ascii="Arial" w:hAnsi="Arial" w:cs="Arial"/>
          <w:b/>
          <w:bCs/>
          <w:sz w:val="20"/>
          <w:szCs w:val="20"/>
          <w:u w:val="single"/>
        </w:rPr>
        <w:t>Insurance Forms</w:t>
      </w:r>
      <w:r w:rsidRPr="00AA102B">
        <w:rPr>
          <w:rFonts w:ascii="Arial" w:hAnsi="Arial" w:cs="Arial"/>
          <w:sz w:val="20"/>
          <w:szCs w:val="20"/>
        </w:rPr>
        <w:t>: To assist with the swift processing of funeral claims and funds, we complete all required medical insurance documentation. This can typically be finalized on the same day.</w:t>
      </w:r>
      <w:r w:rsidRPr="00AA102B">
        <w:rPr>
          <w:rFonts w:ascii="Arial" w:hAnsi="Arial" w:cs="Arial"/>
          <w:sz w:val="20"/>
          <w:szCs w:val="20"/>
        </w:rPr>
        <w:br/>
      </w:r>
      <w:r w:rsidRPr="00AA102B">
        <w:rPr>
          <w:rFonts w:ascii="Arial" w:hAnsi="Arial" w:cs="Arial"/>
          <w:b/>
          <w:bCs/>
          <w:sz w:val="20"/>
          <w:szCs w:val="20"/>
          <w:u w:val="single"/>
        </w:rPr>
        <w:t>Family Leave Certification</w:t>
      </w:r>
      <w:r w:rsidRPr="00AA102B">
        <w:rPr>
          <w:rFonts w:ascii="Arial" w:hAnsi="Arial" w:cs="Arial"/>
          <w:sz w:val="20"/>
          <w:szCs w:val="20"/>
        </w:rPr>
        <w:t xml:space="preserve">: </w:t>
      </w:r>
      <w:r w:rsidRPr="00AA102B">
        <w:rPr>
          <w:rFonts w:ascii="Arial" w:hAnsi="Arial" w:cs="Arial"/>
          <w:sz w:val="20"/>
          <w:szCs w:val="20"/>
        </w:rPr>
        <w:t> We issue the necessary medical certificates and Family Responsibility Leave forms for close family members who require official documentation for their employers.</w:t>
      </w:r>
    </w:p>
    <w:p w14:paraId="107008E4" w14:textId="38962AF5" w:rsidR="00AA102B" w:rsidRPr="00AA102B" w:rsidRDefault="00AA102B" w:rsidP="00AA102B">
      <w:pPr>
        <w:rPr>
          <w:rFonts w:ascii="Arial" w:hAnsi="Arial" w:cs="Arial"/>
          <w:sz w:val="20"/>
          <w:szCs w:val="20"/>
        </w:rPr>
      </w:pPr>
      <w:r w:rsidRPr="00AA102B">
        <w:rPr>
          <w:rFonts w:ascii="Arial" w:hAnsi="Arial" w:cs="Arial"/>
          <w:sz w:val="20"/>
          <w:szCs w:val="20"/>
        </w:rPr>
        <w:br/>
      </w:r>
      <w:r w:rsidRPr="00AA102B">
        <w:rPr>
          <w:rFonts w:ascii="Arial" w:hAnsi="Arial" w:cs="Arial"/>
          <w:b/>
          <w:bCs/>
          <w:sz w:val="20"/>
          <w:szCs w:val="20"/>
        </w:rPr>
        <w:t>4. Assistance with Cremation (</w:t>
      </w:r>
      <w:proofErr w:type="spellStart"/>
      <w:r w:rsidRPr="00AA102B">
        <w:rPr>
          <w:rFonts w:ascii="Arial" w:hAnsi="Arial" w:cs="Arial"/>
          <w:b/>
          <w:bCs/>
          <w:sz w:val="20"/>
          <w:szCs w:val="20"/>
        </w:rPr>
        <w:t>Verassing</w:t>
      </w:r>
      <w:proofErr w:type="spellEnd"/>
      <w:r w:rsidRPr="00AA102B">
        <w:rPr>
          <w:rFonts w:ascii="Arial" w:hAnsi="Arial" w:cs="Arial"/>
          <w:b/>
          <w:bCs/>
          <w:sz w:val="20"/>
          <w:szCs w:val="20"/>
        </w:rPr>
        <w:t>)</w:t>
      </w:r>
      <w:r w:rsidRPr="00AA102B">
        <w:rPr>
          <w:rFonts w:ascii="Arial" w:hAnsi="Arial" w:cs="Arial"/>
          <w:sz w:val="20"/>
          <w:szCs w:val="20"/>
        </w:rPr>
        <w:br/>
      </w:r>
      <w:r w:rsidRPr="00AA102B">
        <w:rPr>
          <w:rFonts w:ascii="Arial" w:hAnsi="Arial" w:cs="Arial"/>
          <w:b/>
          <w:bCs/>
          <w:sz w:val="20"/>
          <w:szCs w:val="20"/>
          <w:u w:val="single"/>
        </w:rPr>
        <w:t>Cremation Forms</w:t>
      </w:r>
      <w:r w:rsidRPr="00AA102B">
        <w:rPr>
          <w:rFonts w:ascii="Arial" w:hAnsi="Arial" w:cs="Arial"/>
          <w:sz w:val="20"/>
          <w:szCs w:val="20"/>
        </w:rPr>
        <w:t>:</w:t>
      </w:r>
      <w:r w:rsidRPr="00AA102B">
        <w:rPr>
          <w:rFonts w:ascii="Arial" w:hAnsi="Arial" w:cs="Arial"/>
          <w:sz w:val="20"/>
          <w:szCs w:val="20"/>
        </w:rPr>
        <w:t xml:space="preserve"> </w:t>
      </w:r>
      <w:r w:rsidRPr="00AA102B">
        <w:rPr>
          <w:rFonts w:ascii="Arial" w:hAnsi="Arial" w:cs="Arial"/>
          <w:sz w:val="20"/>
          <w:szCs w:val="20"/>
        </w:rPr>
        <w:t>Should cremation be desired—or as specifically requested in the deceased's will—we assist the family with the complete handling and finalization of all necessary medical documents to authorize the cremation process.</w:t>
      </w:r>
    </w:p>
    <w:p w14:paraId="41A3CA76" w14:textId="711982DB" w:rsidR="00AA102B" w:rsidRPr="00AA102B" w:rsidRDefault="00AA102B" w:rsidP="00AA102B">
      <w:pPr>
        <w:rPr>
          <w:rFonts w:ascii="Arial" w:hAnsi="Arial" w:cs="Arial"/>
          <w:sz w:val="20"/>
          <w:szCs w:val="20"/>
        </w:rPr>
      </w:pPr>
      <w:r w:rsidRPr="00AA102B">
        <w:rPr>
          <w:rFonts w:ascii="Arial" w:hAnsi="Arial" w:cs="Arial"/>
          <w:sz w:val="20"/>
          <w:szCs w:val="20"/>
        </w:rPr>
        <w:br/>
      </w:r>
      <w:r w:rsidRPr="00AA102B">
        <w:rPr>
          <w:rFonts w:ascii="Arial" w:hAnsi="Arial" w:cs="Arial"/>
          <w:b/>
          <w:bCs/>
          <w:sz w:val="20"/>
          <w:szCs w:val="20"/>
        </w:rPr>
        <w:t>5. Bereavement and Emotional Support</w:t>
      </w:r>
      <w:r w:rsidRPr="00AA102B">
        <w:rPr>
          <w:rFonts w:ascii="Arial" w:hAnsi="Arial" w:cs="Arial"/>
          <w:sz w:val="20"/>
          <w:szCs w:val="20"/>
        </w:rPr>
        <w:br/>
      </w:r>
      <w:r w:rsidRPr="00AA102B">
        <w:rPr>
          <w:rFonts w:ascii="Arial" w:hAnsi="Arial" w:cs="Arial"/>
          <w:b/>
          <w:bCs/>
          <w:sz w:val="20"/>
          <w:szCs w:val="20"/>
          <w:u w:val="single"/>
        </w:rPr>
        <w:t>Medical &amp; Emotional Care</w:t>
      </w:r>
      <w:r w:rsidRPr="00AA102B">
        <w:rPr>
          <w:rFonts w:ascii="Arial" w:hAnsi="Arial" w:cs="Arial"/>
          <w:b/>
          <w:bCs/>
          <w:sz w:val="20"/>
          <w:szCs w:val="20"/>
        </w:rPr>
        <w:t>:</w:t>
      </w:r>
      <w:r w:rsidRPr="00AA102B">
        <w:rPr>
          <w:rFonts w:ascii="Arial" w:hAnsi="Arial" w:cs="Arial"/>
          <w:b/>
          <w:bCs/>
          <w:sz w:val="20"/>
          <w:szCs w:val="20"/>
          <w:u w:val="single"/>
        </w:rPr>
        <w:t xml:space="preserve"> </w:t>
      </w:r>
      <w:r w:rsidRPr="00AA102B">
        <w:rPr>
          <w:rFonts w:ascii="Arial" w:hAnsi="Arial" w:cs="Arial"/>
          <w:sz w:val="20"/>
          <w:szCs w:val="20"/>
        </w:rPr>
        <w:t xml:space="preserve"> The loss of a loved one takes a heavy emotional toll. We provide medical support and </w:t>
      </w:r>
      <w:proofErr w:type="spellStart"/>
      <w:r w:rsidRPr="00AA102B">
        <w:rPr>
          <w:rFonts w:ascii="Arial" w:hAnsi="Arial" w:cs="Arial"/>
          <w:sz w:val="20"/>
          <w:szCs w:val="20"/>
        </w:rPr>
        <w:t>counseling</w:t>
      </w:r>
      <w:proofErr w:type="spellEnd"/>
      <w:r w:rsidRPr="00AA102B">
        <w:rPr>
          <w:rFonts w:ascii="Arial" w:hAnsi="Arial" w:cs="Arial"/>
          <w:sz w:val="20"/>
          <w:szCs w:val="20"/>
        </w:rPr>
        <w:t xml:space="preserve"> for family members experiencing acute grief, anxiety, sadness, depression, or emotional instability.</w:t>
      </w:r>
      <w:r w:rsidRPr="00AA102B">
        <w:rPr>
          <w:rFonts w:ascii="Arial" w:hAnsi="Arial" w:cs="Arial"/>
          <w:sz w:val="20"/>
          <w:szCs w:val="20"/>
        </w:rPr>
        <w:br/>
      </w:r>
      <w:r w:rsidRPr="00AA102B">
        <w:rPr>
          <w:rFonts w:ascii="Arial" w:hAnsi="Arial" w:cs="Arial"/>
          <w:b/>
          <w:bCs/>
          <w:sz w:val="20"/>
          <w:szCs w:val="20"/>
          <w:u w:val="single"/>
        </w:rPr>
        <w:t>Support for Younger Siblings and Children</w:t>
      </w:r>
      <w:r w:rsidRPr="00AA102B">
        <w:rPr>
          <w:rFonts w:ascii="Arial" w:hAnsi="Arial" w:cs="Arial"/>
          <w:b/>
          <w:bCs/>
          <w:sz w:val="20"/>
          <w:szCs w:val="20"/>
        </w:rPr>
        <w:t>:</w:t>
      </w:r>
      <w:r w:rsidRPr="00AA102B">
        <w:rPr>
          <w:rFonts w:ascii="Arial" w:hAnsi="Arial" w:cs="Arial"/>
          <w:sz w:val="20"/>
          <w:szCs w:val="20"/>
        </w:rPr>
        <w:t xml:space="preserve"> We provide specialized care for younger members of the family, including bereavement </w:t>
      </w:r>
      <w:proofErr w:type="spellStart"/>
      <w:r w:rsidRPr="00AA102B">
        <w:rPr>
          <w:rFonts w:ascii="Arial" w:hAnsi="Arial" w:cs="Arial"/>
          <w:sz w:val="20"/>
          <w:szCs w:val="20"/>
        </w:rPr>
        <w:t>counseling</w:t>
      </w:r>
      <w:proofErr w:type="spellEnd"/>
      <w:r w:rsidRPr="00AA102B">
        <w:rPr>
          <w:rFonts w:ascii="Arial" w:hAnsi="Arial" w:cs="Arial"/>
          <w:sz w:val="20"/>
          <w:szCs w:val="20"/>
        </w:rPr>
        <w:t xml:space="preserve"> to help them process their loss, as well as the necessary school absence certificates.</w:t>
      </w:r>
    </w:p>
    <w:p w14:paraId="439AF951" w14:textId="685412B8" w:rsidR="00AA102B" w:rsidRPr="00AA102B" w:rsidRDefault="00AA102B" w:rsidP="00AA102B">
      <w:pPr>
        <w:rPr>
          <w:rFonts w:ascii="Arial" w:hAnsi="Arial" w:cs="Arial"/>
          <w:sz w:val="20"/>
          <w:szCs w:val="20"/>
        </w:rPr>
      </w:pPr>
      <w:r w:rsidRPr="00AA102B">
        <w:rPr>
          <w:rFonts w:ascii="Arial" w:hAnsi="Arial" w:cs="Arial"/>
          <w:sz w:val="20"/>
          <w:szCs w:val="20"/>
        </w:rPr>
        <w:br/>
      </w:r>
      <w:r w:rsidRPr="00AA102B">
        <w:rPr>
          <w:rFonts w:ascii="Arial" w:hAnsi="Arial" w:cs="Arial"/>
          <w:b/>
          <w:bCs/>
          <w:sz w:val="20"/>
          <w:szCs w:val="20"/>
        </w:rPr>
        <w:t>Contact Us</w:t>
      </w:r>
      <w:r w:rsidRPr="00AA102B">
        <w:rPr>
          <w:rFonts w:ascii="Arial" w:hAnsi="Arial" w:cs="Arial"/>
          <w:b/>
          <w:bCs/>
          <w:sz w:val="20"/>
          <w:szCs w:val="20"/>
        </w:rPr>
        <w:br/>
      </w:r>
      <w:r w:rsidRPr="00AA102B">
        <w:rPr>
          <w:rFonts w:ascii="Arial" w:hAnsi="Arial" w:cs="Arial"/>
          <w:sz w:val="20"/>
          <w:szCs w:val="20"/>
        </w:rPr>
        <w:t>Please do not hesitate to reach out to the practice directly should you require immediate assistance or have any questions during this time. We are here to support you through every step.</w:t>
      </w:r>
    </w:p>
    <w:p w14:paraId="64186049" w14:textId="77777777" w:rsidR="006E53F0" w:rsidRDefault="006E53F0"/>
    <w:sectPr w:rsidR="006E53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02B"/>
    <w:rsid w:val="003F0D57"/>
    <w:rsid w:val="006E53F0"/>
    <w:rsid w:val="007E4D62"/>
    <w:rsid w:val="00AA102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0E5B3"/>
  <w15:chartTrackingRefBased/>
  <w15:docId w15:val="{3BA1F850-030E-483A-88E9-0CED9A2F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0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0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0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0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0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0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0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0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0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0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0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0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0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0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0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0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0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02B"/>
    <w:rPr>
      <w:rFonts w:eastAsiaTheme="majorEastAsia" w:cstheme="majorBidi"/>
      <w:color w:val="272727" w:themeColor="text1" w:themeTint="D8"/>
    </w:rPr>
  </w:style>
  <w:style w:type="paragraph" w:styleId="Title">
    <w:name w:val="Title"/>
    <w:basedOn w:val="Normal"/>
    <w:next w:val="Normal"/>
    <w:link w:val="TitleChar"/>
    <w:uiPriority w:val="10"/>
    <w:qFormat/>
    <w:rsid w:val="00AA10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0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0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0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02B"/>
    <w:pPr>
      <w:spacing w:before="160"/>
      <w:jc w:val="center"/>
    </w:pPr>
    <w:rPr>
      <w:i/>
      <w:iCs/>
      <w:color w:val="404040" w:themeColor="text1" w:themeTint="BF"/>
    </w:rPr>
  </w:style>
  <w:style w:type="character" w:customStyle="1" w:styleId="QuoteChar">
    <w:name w:val="Quote Char"/>
    <w:basedOn w:val="DefaultParagraphFont"/>
    <w:link w:val="Quote"/>
    <w:uiPriority w:val="29"/>
    <w:rsid w:val="00AA102B"/>
    <w:rPr>
      <w:i/>
      <w:iCs/>
      <w:color w:val="404040" w:themeColor="text1" w:themeTint="BF"/>
    </w:rPr>
  </w:style>
  <w:style w:type="paragraph" w:styleId="ListParagraph">
    <w:name w:val="List Paragraph"/>
    <w:basedOn w:val="Normal"/>
    <w:uiPriority w:val="34"/>
    <w:qFormat/>
    <w:rsid w:val="00AA102B"/>
    <w:pPr>
      <w:ind w:left="720"/>
      <w:contextualSpacing/>
    </w:pPr>
  </w:style>
  <w:style w:type="character" w:styleId="IntenseEmphasis">
    <w:name w:val="Intense Emphasis"/>
    <w:basedOn w:val="DefaultParagraphFont"/>
    <w:uiPriority w:val="21"/>
    <w:qFormat/>
    <w:rsid w:val="00AA102B"/>
    <w:rPr>
      <w:i/>
      <w:iCs/>
      <w:color w:val="0F4761" w:themeColor="accent1" w:themeShade="BF"/>
    </w:rPr>
  </w:style>
  <w:style w:type="paragraph" w:styleId="IntenseQuote">
    <w:name w:val="Intense Quote"/>
    <w:basedOn w:val="Normal"/>
    <w:next w:val="Normal"/>
    <w:link w:val="IntenseQuoteChar"/>
    <w:uiPriority w:val="30"/>
    <w:qFormat/>
    <w:rsid w:val="00AA10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02B"/>
    <w:rPr>
      <w:i/>
      <w:iCs/>
      <w:color w:val="0F4761" w:themeColor="accent1" w:themeShade="BF"/>
    </w:rPr>
  </w:style>
  <w:style w:type="character" w:styleId="IntenseReference">
    <w:name w:val="Intense Reference"/>
    <w:basedOn w:val="DefaultParagraphFont"/>
    <w:uiPriority w:val="32"/>
    <w:qFormat/>
    <w:rsid w:val="00AA10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Maryke Mouton</dc:creator>
  <cp:keywords/>
  <dc:description/>
  <cp:lastModifiedBy>Maryke Mouton</cp:lastModifiedBy>
  <cp:revision>1</cp:revision>
  <dcterms:created xsi:type="dcterms:W3CDTF">2026-07-03T07:01:00Z</dcterms:created>
  <dcterms:modified xsi:type="dcterms:W3CDTF">2026-07-03T07:07:00Z</dcterms:modified>
</cp:coreProperties>
</file>